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B9A4501" w:rsidR="00FE067E" w:rsidRDefault="003A00C1" w:rsidP="00CC1F3B">
      <w:pPr>
        <w:pStyle w:val="TitlePageOrigin"/>
      </w:pPr>
      <w:r>
        <w:rPr>
          <w:caps w:val="0"/>
        </w:rPr>
        <w:t>WEST VIRGINIA LEGISLATURE</w:t>
      </w:r>
    </w:p>
    <w:p w14:paraId="446F25A9" w14:textId="0C7C1373" w:rsidR="00CD36CF" w:rsidRDefault="00CD36CF" w:rsidP="00CC1F3B">
      <w:pPr>
        <w:pStyle w:val="TitlePageSession"/>
      </w:pPr>
      <w:r>
        <w:t>20</w:t>
      </w:r>
      <w:r w:rsidR="007F29DD">
        <w:t>2</w:t>
      </w:r>
      <w:r w:rsidR="001143CA">
        <w:t>1</w:t>
      </w:r>
      <w:r>
        <w:t xml:space="preserve"> </w:t>
      </w:r>
      <w:r w:rsidR="003A00C1">
        <w:t>THIRD EXTRAORDINARY</w:t>
      </w:r>
      <w:r>
        <w:t xml:space="preserve"> session</w:t>
      </w:r>
    </w:p>
    <w:p w14:paraId="77049CE2" w14:textId="77777777" w:rsidR="00CD36CF" w:rsidRDefault="00556F98" w:rsidP="00CC1F3B">
      <w:pPr>
        <w:pStyle w:val="TitlePageBillPrefix"/>
      </w:pPr>
      <w:sdt>
        <w:sdtPr>
          <w:tag w:val="IntroDate"/>
          <w:id w:val="-1236936958"/>
          <w:placeholder>
            <w:docPart w:val="292E1EC732664188ACC8B29DA1F64CB8"/>
          </w:placeholder>
          <w:text/>
        </w:sdtPr>
        <w:sdtEndPr/>
        <w:sdtContent>
          <w:r w:rsidR="00AE48A0">
            <w:t>Introduced</w:t>
          </w:r>
        </w:sdtContent>
      </w:sdt>
    </w:p>
    <w:p w14:paraId="070377CD" w14:textId="64194D9A" w:rsidR="00CD36CF" w:rsidRDefault="00556F98"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1325DD">
            <w:t>House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rsidR="00A400FB">
            <w:t>333</w:t>
          </w:r>
        </w:sdtContent>
      </w:sdt>
    </w:p>
    <w:p w14:paraId="2B17A3F4" w14:textId="288E4263"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0D6806">
            <w:t>Delegates Hanshaw</w:t>
          </w:r>
          <w:r w:rsidR="003A00C1">
            <w:t xml:space="preserve"> (Mr. </w:t>
          </w:r>
          <w:r w:rsidR="001325DD">
            <w:t>Speaker</w:t>
          </w:r>
          <w:r w:rsidR="003A00C1">
            <w:t xml:space="preserve">) and </w:t>
          </w:r>
          <w:r w:rsidR="001325DD">
            <w:t>Skaff</w:t>
          </w:r>
          <w:r w:rsidR="003A00C1">
            <w:br/>
            <w:t>(By Request of the Executive</w:t>
          </w:r>
          <w:r w:rsidR="005812A0">
            <w:t>)</w:t>
          </w:r>
        </w:sdtContent>
      </w:sdt>
    </w:p>
    <w:p w14:paraId="141EC5AB" w14:textId="073EA375" w:rsidR="006D2D42" w:rsidRDefault="00CD36CF" w:rsidP="003F4983">
      <w:pPr>
        <w:pStyle w:val="References"/>
        <w:sectPr w:rsidR="006D2D4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eastAsiaTheme="minorHAnsi"/>
            <w:color w:val="000000" w:themeColor="text1"/>
            <w:sz w:val="22"/>
          </w:rPr>
          <w:tag w:val="References"/>
          <w:id w:val="-1043047873"/>
          <w:placeholder>
            <w:docPart w:val="86D2588D5BE4435AB3D90589B95411FC"/>
          </w:placeholder>
          <w:text w:multiLine="1"/>
        </w:sdtPr>
        <w:sdtEndPr/>
        <w:sdtContent>
          <w:r w:rsidR="00A400FB">
            <w:rPr>
              <w:rFonts w:eastAsiaTheme="minorHAnsi"/>
              <w:color w:val="000000" w:themeColor="text1"/>
              <w:sz w:val="22"/>
            </w:rPr>
            <w:t xml:space="preserve">Introduced October 11, 2021; </w:t>
          </w:r>
          <w:r w:rsidR="00556F98">
            <w:rPr>
              <w:rFonts w:eastAsiaTheme="minorHAnsi"/>
              <w:color w:val="000000" w:themeColor="text1"/>
              <w:sz w:val="22"/>
            </w:rPr>
            <w:t>r</w:t>
          </w:r>
          <w:r w:rsidR="00A400FB">
            <w:rPr>
              <w:rFonts w:eastAsiaTheme="minorHAnsi"/>
              <w:color w:val="000000" w:themeColor="text1"/>
              <w:sz w:val="22"/>
            </w:rPr>
            <w:t>eferred to the Committee on Finance</w:t>
          </w:r>
        </w:sdtContent>
      </w:sdt>
      <w:r>
        <w:t>]</w:t>
      </w:r>
    </w:p>
    <w:p w14:paraId="44F98F1F" w14:textId="0D947A26" w:rsidR="00E831B3" w:rsidRDefault="00E831B3" w:rsidP="003F4983">
      <w:pPr>
        <w:pStyle w:val="References"/>
      </w:pPr>
    </w:p>
    <w:p w14:paraId="34F47D0B" w14:textId="6EC364C4" w:rsidR="00303684" w:rsidRDefault="0000526A" w:rsidP="006D2D42">
      <w:pPr>
        <w:pStyle w:val="TitleSection"/>
      </w:pPr>
      <w:r>
        <w:lastRenderedPageBreak/>
        <w:t>A BILL</w:t>
      </w:r>
      <w:r w:rsidR="00CD099D">
        <w:t xml:space="preserve"> to amend the Code of West Virginia, 1931, as amended, </w:t>
      </w:r>
      <w:r w:rsidR="008A5598">
        <w:t>by adding thereto a new section, designated §51-1-23, relating to the creation and use of a Court Facilities Maintenance Fund.</w:t>
      </w:r>
    </w:p>
    <w:p w14:paraId="72B8E7D4" w14:textId="77777777" w:rsidR="00303684" w:rsidRDefault="00303684" w:rsidP="006D2D42">
      <w:pPr>
        <w:pStyle w:val="EnactingClause"/>
      </w:pPr>
      <w:r>
        <w:t>Be it enacted by the Legislature of West Virginia:</w:t>
      </w:r>
    </w:p>
    <w:p w14:paraId="226DCE3D" w14:textId="29DF331F" w:rsidR="003A00C1" w:rsidRDefault="003A00C1" w:rsidP="006D2D42">
      <w:pPr>
        <w:pStyle w:val="EnactingClause"/>
        <w:sectPr w:rsidR="003A00C1" w:rsidSect="006D2D42">
          <w:headerReference w:type="default" r:id="rId13"/>
          <w:pgSz w:w="12240" w:h="15840" w:code="1"/>
          <w:pgMar w:top="1440" w:right="1440" w:bottom="1440" w:left="1440" w:header="720" w:footer="720" w:gutter="0"/>
          <w:lnNumType w:countBy="1" w:restart="newSection"/>
          <w:pgNumType w:start="0"/>
          <w:cols w:space="720"/>
          <w:titlePg/>
          <w:docGrid w:linePitch="360"/>
        </w:sectPr>
      </w:pPr>
    </w:p>
    <w:p w14:paraId="1CA3AD36" w14:textId="77777777" w:rsidR="003A00C1" w:rsidRDefault="003A00C1" w:rsidP="006D2D42">
      <w:pPr>
        <w:pStyle w:val="ArticleHeading"/>
        <w:widowControl/>
      </w:pPr>
      <w:r>
        <w:t>ARTICLE 1. SUPREME COURT OF APPEALS.</w:t>
      </w:r>
    </w:p>
    <w:p w14:paraId="584AB450" w14:textId="7D6812BC" w:rsidR="003A00C1" w:rsidRDefault="003A00C1" w:rsidP="006D2D42">
      <w:pPr>
        <w:pStyle w:val="ArticleHeading"/>
        <w:widowControl/>
        <w:sectPr w:rsidR="003A00C1" w:rsidSect="00673296">
          <w:type w:val="continuous"/>
          <w:pgSz w:w="12240" w:h="15840" w:code="1"/>
          <w:pgMar w:top="1440" w:right="1440" w:bottom="1440" w:left="1440" w:header="720" w:footer="720" w:gutter="0"/>
          <w:lnNumType w:countBy="1" w:restart="newSection"/>
          <w:cols w:space="720"/>
          <w:titlePg/>
          <w:docGrid w:linePitch="360"/>
        </w:sectPr>
      </w:pPr>
    </w:p>
    <w:p w14:paraId="698DB953" w14:textId="64BB11EC" w:rsidR="008736AA" w:rsidRPr="008A5598" w:rsidRDefault="008C19ED" w:rsidP="006D2D42">
      <w:pPr>
        <w:pStyle w:val="SectionHeading"/>
        <w:widowControl/>
        <w:rPr>
          <w:u w:val="single"/>
        </w:rPr>
      </w:pPr>
      <w:r w:rsidRPr="008A5598">
        <w:rPr>
          <w:u w:val="single"/>
        </w:rPr>
        <w:t>§51-1-23 Court Facilities Maintenance Fund created.</w:t>
      </w:r>
    </w:p>
    <w:p w14:paraId="77A8BF69" w14:textId="77777777" w:rsidR="008C19ED" w:rsidRPr="008A5598" w:rsidRDefault="008C19ED" w:rsidP="006D2D42">
      <w:pPr>
        <w:pStyle w:val="SectionBody"/>
        <w:widowControl/>
        <w:rPr>
          <w:u w:val="single"/>
        </w:rPr>
      </w:pPr>
      <w:r w:rsidRPr="008A5598">
        <w:rPr>
          <w:u w:val="single"/>
        </w:rPr>
        <w:t>(a) There is created within the State Treasury a special revenue fund designated the Court Facilities Maintenance Fund to be administered by the West Virginia Supreme Court of Appeals.</w:t>
      </w:r>
    </w:p>
    <w:p w14:paraId="1FC40713" w14:textId="77777777" w:rsidR="008C19ED" w:rsidRPr="008A5598" w:rsidRDefault="008C19ED" w:rsidP="006D2D42">
      <w:pPr>
        <w:pStyle w:val="SectionBody"/>
        <w:widowControl/>
        <w:rPr>
          <w:u w:val="single"/>
        </w:rPr>
      </w:pPr>
      <w:r w:rsidRPr="008A5598">
        <w:rPr>
          <w:u w:val="single"/>
        </w:rPr>
        <w:t xml:space="preserve">(b) The fund shall consist of moneys received from rent or other payments from tenants leasing space owned by the Supreme Court of Appeals of West Virginia. </w:t>
      </w:r>
    </w:p>
    <w:p w14:paraId="3E5014FB" w14:textId="77777777" w:rsidR="008C19ED" w:rsidRPr="008A5598" w:rsidRDefault="008C19ED" w:rsidP="006D2D42">
      <w:pPr>
        <w:pStyle w:val="SectionBody"/>
        <w:widowControl/>
        <w:rPr>
          <w:u w:val="single"/>
        </w:rPr>
      </w:pPr>
      <w:r w:rsidRPr="008A5598">
        <w:rPr>
          <w:u w:val="single"/>
        </w:rPr>
        <w:t xml:space="preserve">(c) All moneys deposited into the State Treasury and credited to the Court Facilities Maintenance Fund shall be used to offset the cost to maintain property owned by the Supreme Court of Appeals of West Virginia. </w:t>
      </w:r>
    </w:p>
    <w:p w14:paraId="77AB6FCF" w14:textId="18F2DE57" w:rsidR="008C19ED" w:rsidRPr="008A5598" w:rsidRDefault="008C19ED" w:rsidP="006D2D42">
      <w:pPr>
        <w:pStyle w:val="SectionBody"/>
        <w:widowControl/>
        <w:rPr>
          <w:u w:val="single"/>
        </w:rPr>
      </w:pPr>
      <w:r w:rsidRPr="008A5598">
        <w:rPr>
          <w:u w:val="single"/>
        </w:rPr>
        <w:t>(d) All moneys collected by the administrator of the Supreme Court of Appeals from rent or other payments from tenants leasing space owned by the Supreme Court of Appeals of West Virginia shall be deposited into the Court Facilities Maintenance Fund. Expenditures from the fund shall be for the purposes set forth in subsection (c) of this section and are not authorized from collections but are to be made only in accordance with appropriation by the Legislature in accordance with §12-3-1</w:t>
      </w:r>
      <w:r w:rsidR="006D2D42" w:rsidRPr="006D2D42">
        <w:rPr>
          <w:i/>
          <w:u w:val="single"/>
        </w:rPr>
        <w:t xml:space="preserve"> et seq. </w:t>
      </w:r>
      <w:r w:rsidRPr="008A5598">
        <w:rPr>
          <w:u w:val="single"/>
        </w:rPr>
        <w:t>of this code and upon fulfillment of the requirements of §11B-2-1</w:t>
      </w:r>
      <w:r w:rsidR="006D2D42" w:rsidRPr="006D2D42">
        <w:rPr>
          <w:i/>
          <w:u w:val="single"/>
        </w:rPr>
        <w:t xml:space="preserve"> et seq. </w:t>
      </w:r>
      <w:r w:rsidRPr="008A5598">
        <w:rPr>
          <w:u w:val="single"/>
        </w:rPr>
        <w:t>of this code.</w:t>
      </w:r>
    </w:p>
    <w:p w14:paraId="7D0B83B5" w14:textId="77777777" w:rsidR="00C33014" w:rsidRDefault="00C33014" w:rsidP="006D2D42">
      <w:pPr>
        <w:pStyle w:val="Note"/>
        <w:widowControl/>
      </w:pPr>
    </w:p>
    <w:p w14:paraId="3DC8BFCC" w14:textId="64497522" w:rsidR="006865E9" w:rsidRDefault="00CF1DCA" w:rsidP="006D2D42">
      <w:pPr>
        <w:pStyle w:val="Note"/>
        <w:widowControl/>
      </w:pPr>
      <w:r>
        <w:t>NOTE: The</w:t>
      </w:r>
      <w:r w:rsidR="006865E9">
        <w:t xml:space="preserve"> purpose of this bill is to </w:t>
      </w:r>
      <w:r w:rsidR="008C19ED">
        <w:t xml:space="preserve">establish a dedicated fund for the deposit of rents received from tenants of properties owned by the Supreme Court of Appeals and to apply </w:t>
      </w:r>
      <w:r w:rsidR="008A5598">
        <w:t>fund</w:t>
      </w:r>
      <w:r w:rsidR="008C19ED">
        <w:t xml:space="preserve"> money to </w:t>
      </w:r>
      <w:r w:rsidR="00CD099D">
        <w:t>the maintenance of Supreme Court facilities.</w:t>
      </w:r>
    </w:p>
    <w:p w14:paraId="5972D77D" w14:textId="77777777" w:rsidR="006865E9" w:rsidRPr="00303684" w:rsidRDefault="00AE48A0" w:rsidP="006D2D42">
      <w:pPr>
        <w:pStyle w:val="Note"/>
        <w:widowControl/>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532BC5D8" w:rsidR="002A0269" w:rsidRPr="00B844FE" w:rsidRDefault="00556F98">
    <w:pPr>
      <w:pStyle w:val="Header"/>
    </w:pPr>
    <w:sdt>
      <w:sdtPr>
        <w:id w:val="-684364211"/>
        <w:placeholder>
          <w:docPart w:val="4A3865B5169449BA8162585DB84D3B51"/>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F8AED1D" w:rsidR="00C33014" w:rsidRPr="00C33014" w:rsidRDefault="00AE48A0" w:rsidP="000573A9">
    <w:pPr>
      <w:pStyle w:val="HeaderStyle"/>
    </w:pPr>
    <w:r>
      <w:t>I</w:t>
    </w:r>
    <w:r w:rsidR="001A66B7">
      <w:t xml:space="preserve">ntr </w:t>
    </w:r>
    <w:sdt>
      <w:sdtPr>
        <w:tag w:val="BNumWH"/>
        <w:id w:val="138549797"/>
        <w:placeholder>
          <w:docPart w:val="6610B6FA2DB34C1DB3015D35999ADFAA"/>
        </w:placeholder>
        <w:text/>
      </w:sdtPr>
      <w:sdtEndPr/>
      <w:sdtContent>
        <w:r w:rsidR="008A5598">
          <w:t>HB</w:t>
        </w: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8A5598" w:rsidRPr="008A5598">
          <w:rPr>
            <w:color w:val="auto"/>
          </w:rPr>
          <w:t>20213601</w:t>
        </w:r>
        <w:r w:rsidR="001325DD">
          <w:rPr>
            <w:color w:val="auto"/>
          </w:rPr>
          <w:t>6H</w:t>
        </w:r>
        <w:r w:rsidR="008A5598" w:rsidRPr="008A5598">
          <w:rPr>
            <w:color w:val="auto"/>
          </w:rPr>
          <w:t xml:space="preserve"> 20213601</w:t>
        </w:r>
        <w:r w:rsidR="001325DD">
          <w:rPr>
            <w:color w:val="auto"/>
          </w:rPr>
          <w:t>5S</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6DCA684C" w:rsidR="002A0269" w:rsidRPr="002A0269" w:rsidRDefault="00C33014" w:rsidP="00CC1F3B">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169A" w14:textId="64229AD8" w:rsidR="006D2D42" w:rsidRPr="006D2D42" w:rsidRDefault="006D2D42" w:rsidP="006D2D42">
    <w:pPr>
      <w:pStyle w:val="HeaderStyle"/>
      <w:rPr>
        <w:sz w:val="22"/>
        <w:szCs w:val="22"/>
      </w:rPr>
    </w:pPr>
    <w:r w:rsidRPr="006D2D42">
      <w:rPr>
        <w:sz w:val="22"/>
        <w:szCs w:val="22"/>
      </w:rPr>
      <w:t>Introduced HB 333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7424"/>
    <w:rsid w:val="000573A9"/>
    <w:rsid w:val="00085D22"/>
    <w:rsid w:val="000C5C77"/>
    <w:rsid w:val="000D6806"/>
    <w:rsid w:val="000E3912"/>
    <w:rsid w:val="0010070F"/>
    <w:rsid w:val="001143CA"/>
    <w:rsid w:val="001325DD"/>
    <w:rsid w:val="0015112E"/>
    <w:rsid w:val="001552E7"/>
    <w:rsid w:val="001566B4"/>
    <w:rsid w:val="00172576"/>
    <w:rsid w:val="001A66B7"/>
    <w:rsid w:val="001C279E"/>
    <w:rsid w:val="001D459E"/>
    <w:rsid w:val="00232D86"/>
    <w:rsid w:val="0027011C"/>
    <w:rsid w:val="00274200"/>
    <w:rsid w:val="00275740"/>
    <w:rsid w:val="0029236C"/>
    <w:rsid w:val="002A0269"/>
    <w:rsid w:val="002C4EFA"/>
    <w:rsid w:val="00303684"/>
    <w:rsid w:val="003143F5"/>
    <w:rsid w:val="00314854"/>
    <w:rsid w:val="003468FA"/>
    <w:rsid w:val="00394191"/>
    <w:rsid w:val="003A00C1"/>
    <w:rsid w:val="003C51CD"/>
    <w:rsid w:val="003F4983"/>
    <w:rsid w:val="004368E0"/>
    <w:rsid w:val="004C13DD"/>
    <w:rsid w:val="004E3441"/>
    <w:rsid w:val="00500579"/>
    <w:rsid w:val="00556F98"/>
    <w:rsid w:val="005812A0"/>
    <w:rsid w:val="005A5366"/>
    <w:rsid w:val="005D7E17"/>
    <w:rsid w:val="006210B7"/>
    <w:rsid w:val="006369EB"/>
    <w:rsid w:val="00637E73"/>
    <w:rsid w:val="006865E9"/>
    <w:rsid w:val="00691F3E"/>
    <w:rsid w:val="00694BFB"/>
    <w:rsid w:val="006A106B"/>
    <w:rsid w:val="006C523D"/>
    <w:rsid w:val="006D1673"/>
    <w:rsid w:val="006D2D42"/>
    <w:rsid w:val="006D4036"/>
    <w:rsid w:val="007A5259"/>
    <w:rsid w:val="007A7081"/>
    <w:rsid w:val="007F1CF5"/>
    <w:rsid w:val="007F29DD"/>
    <w:rsid w:val="00834EDE"/>
    <w:rsid w:val="008736AA"/>
    <w:rsid w:val="008A5598"/>
    <w:rsid w:val="008C19ED"/>
    <w:rsid w:val="008D275D"/>
    <w:rsid w:val="00980327"/>
    <w:rsid w:val="00986478"/>
    <w:rsid w:val="009B5557"/>
    <w:rsid w:val="009F1067"/>
    <w:rsid w:val="00A31E01"/>
    <w:rsid w:val="00A400FB"/>
    <w:rsid w:val="00A527AD"/>
    <w:rsid w:val="00A718CF"/>
    <w:rsid w:val="00AE48A0"/>
    <w:rsid w:val="00AE61BE"/>
    <w:rsid w:val="00B16F25"/>
    <w:rsid w:val="00B24422"/>
    <w:rsid w:val="00B66B81"/>
    <w:rsid w:val="00B80C20"/>
    <w:rsid w:val="00B844FE"/>
    <w:rsid w:val="00B86B4F"/>
    <w:rsid w:val="00BA1F84"/>
    <w:rsid w:val="00BC2717"/>
    <w:rsid w:val="00BC562B"/>
    <w:rsid w:val="00BF6945"/>
    <w:rsid w:val="00C33014"/>
    <w:rsid w:val="00C33434"/>
    <w:rsid w:val="00C34869"/>
    <w:rsid w:val="00C42EB6"/>
    <w:rsid w:val="00C56F81"/>
    <w:rsid w:val="00C85096"/>
    <w:rsid w:val="00CB20EF"/>
    <w:rsid w:val="00CC1F3B"/>
    <w:rsid w:val="00CD099D"/>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8E8F41"/>
  <w15:chartTrackingRefBased/>
  <w15:docId w15:val="{2BF6D6C4-C921-47A1-A809-0ADE4527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00C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A540B5">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6610B6FA2DB34C1DB3015D35999ADFAA"/>
        <w:category>
          <w:name w:val="General"/>
          <w:gallery w:val="placeholder"/>
        </w:category>
        <w:types>
          <w:type w:val="bbPlcHdr"/>
        </w:types>
        <w:behaviors>
          <w:behavior w:val="content"/>
        </w:behaviors>
        <w:guid w:val="{1B6F309A-3C30-479D-9FB0-D1ECA0AEBFBF}"/>
      </w:docPartPr>
      <w:docPartBody>
        <w:p w:rsidR="00334501" w:rsidRDefault="003345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334501"/>
    <w:rsid w:val="00852D52"/>
    <w:rsid w:val="00A540B5"/>
    <w:rsid w:val="00B63EEB"/>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A540B5"/>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Debra Rayhill</cp:lastModifiedBy>
  <cp:revision>4</cp:revision>
  <cp:lastPrinted>2021-10-10T18:25:00Z</cp:lastPrinted>
  <dcterms:created xsi:type="dcterms:W3CDTF">2021-10-11T15:01:00Z</dcterms:created>
  <dcterms:modified xsi:type="dcterms:W3CDTF">2021-10-12T18:35:00Z</dcterms:modified>
</cp:coreProperties>
</file>